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88" w:rsidRDefault="00281C88" w:rsidP="00281C88">
      <w:pPr>
        <w:rPr>
          <w:rFonts w:ascii="Calibri" w:hAnsi="Calibri"/>
          <w:color w:val="44546A"/>
          <w:sz w:val="22"/>
          <w:szCs w:val="22"/>
        </w:rPr>
      </w:pPr>
    </w:p>
    <w:p w:rsidR="00281C88" w:rsidRPr="00281C88" w:rsidRDefault="00281C88" w:rsidP="00281C88">
      <w:pPr>
        <w:rPr>
          <w:rFonts w:ascii="Calibri" w:hAnsi="Calibri"/>
          <w:b/>
          <w:color w:val="44546A"/>
          <w:sz w:val="32"/>
          <w:szCs w:val="22"/>
          <w:lang w:val="et-EE" w:eastAsia="et-EE"/>
        </w:rPr>
      </w:pPr>
      <w:r w:rsidRPr="00281C88">
        <w:rPr>
          <w:rFonts w:ascii="Calibri" w:hAnsi="Calibri"/>
          <w:b/>
          <w:color w:val="44546A"/>
          <w:sz w:val="32"/>
          <w:szCs w:val="22"/>
        </w:rPr>
        <w:t>Extracted from ICR4 (</w:t>
      </w:r>
      <w:hyperlink r:id="rId7" w:history="1">
        <w:r w:rsidRPr="00281C88">
          <w:rPr>
            <w:rStyle w:val="Hperlink"/>
            <w:rFonts w:ascii="Calibri" w:hAnsi="Calibri"/>
            <w:b/>
            <w:sz w:val="32"/>
            <w:szCs w:val="22"/>
          </w:rPr>
          <w:t>http://www.ipma.world/certification/icr/</w:t>
        </w:r>
      </w:hyperlink>
      <w:r w:rsidRPr="00281C88">
        <w:rPr>
          <w:rFonts w:ascii="Calibri" w:hAnsi="Calibri"/>
          <w:b/>
          <w:color w:val="44546A"/>
          <w:sz w:val="32"/>
          <w:szCs w:val="22"/>
        </w:rPr>
        <w:t xml:space="preserve">): </w:t>
      </w:r>
    </w:p>
    <w:p w:rsidR="00281C88" w:rsidRDefault="00281C88" w:rsidP="00281C88">
      <w:pPr>
        <w:rPr>
          <w:rFonts w:ascii="Calibri" w:hAnsi="Calibri"/>
          <w:color w:val="44546A"/>
          <w:sz w:val="22"/>
          <w:szCs w:val="22"/>
        </w:rPr>
      </w:pPr>
    </w:p>
    <w:p w:rsidR="00281C88" w:rsidRPr="00281C88" w:rsidRDefault="00281C88" w:rsidP="00281C88">
      <w:pPr>
        <w:rPr>
          <w:rFonts w:ascii="Calibri" w:hAnsi="Calibri"/>
          <w:color w:val="44546A"/>
          <w:szCs w:val="22"/>
        </w:rPr>
      </w:pPr>
      <w:r w:rsidRPr="00281C88">
        <w:rPr>
          <w:rFonts w:ascii="Calibri" w:hAnsi="Calibri"/>
          <w:color w:val="44546A"/>
          <w:szCs w:val="22"/>
        </w:rPr>
        <w:t>3.2.5 For levels A, B and C, the applicant provides a summary of any projects, programmes or portfolios they have managed or been involved in to meet the IPMA criteria. Sufficient detail needs to be provided by the applicant to enable the assessors to assess suitability of the IPMA level for which the applicant is applying. This, as a minimum, includes:</w:t>
      </w:r>
    </w:p>
    <w:p w:rsidR="00281C88" w:rsidRPr="00281C88" w:rsidRDefault="00281C88" w:rsidP="00281C88">
      <w:pPr>
        <w:pStyle w:val="Loendilik"/>
        <w:numPr>
          <w:ilvl w:val="0"/>
          <w:numId w:val="4"/>
        </w:numPr>
        <w:rPr>
          <w:rFonts w:ascii="Calibri" w:hAnsi="Calibri"/>
          <w:color w:val="44546A"/>
          <w:szCs w:val="22"/>
        </w:rPr>
      </w:pPr>
      <w:r w:rsidRPr="00281C88">
        <w:rPr>
          <w:rFonts w:ascii="Calibri" w:hAnsi="Calibri"/>
          <w:color w:val="44546A"/>
          <w:szCs w:val="22"/>
        </w:rPr>
        <w:t>the name and contact details of the applicant;</w:t>
      </w:r>
    </w:p>
    <w:p w:rsidR="00281C88" w:rsidRPr="00281C88" w:rsidRDefault="00281C88" w:rsidP="00281C88">
      <w:pPr>
        <w:pStyle w:val="Loendilik"/>
        <w:numPr>
          <w:ilvl w:val="0"/>
          <w:numId w:val="4"/>
        </w:numPr>
        <w:rPr>
          <w:rFonts w:ascii="Calibri" w:hAnsi="Calibri"/>
          <w:color w:val="44546A"/>
          <w:szCs w:val="22"/>
        </w:rPr>
      </w:pPr>
      <w:r w:rsidRPr="00281C88">
        <w:rPr>
          <w:rFonts w:ascii="Calibri" w:hAnsi="Calibri"/>
          <w:color w:val="44546A"/>
          <w:szCs w:val="22"/>
        </w:rPr>
        <w:t>a career history including relevant:</w:t>
      </w:r>
    </w:p>
    <w:p w:rsidR="00281C88" w:rsidRPr="00281C88" w:rsidRDefault="00281C88" w:rsidP="00281C88">
      <w:pPr>
        <w:pStyle w:val="Loendilik"/>
        <w:numPr>
          <w:ilvl w:val="1"/>
          <w:numId w:val="4"/>
        </w:numPr>
        <w:rPr>
          <w:rFonts w:ascii="Calibri" w:hAnsi="Calibri"/>
          <w:color w:val="44546A"/>
          <w:szCs w:val="22"/>
        </w:rPr>
      </w:pPr>
      <w:r w:rsidRPr="00281C88">
        <w:rPr>
          <w:rFonts w:ascii="Calibri" w:hAnsi="Calibri"/>
          <w:color w:val="44546A"/>
          <w:szCs w:val="22"/>
        </w:rPr>
        <w:t>project, programme and portfolio roles and p</w:t>
      </w:r>
      <w:bookmarkStart w:id="0" w:name="_GoBack"/>
      <w:bookmarkEnd w:id="0"/>
      <w:r w:rsidRPr="00281C88">
        <w:rPr>
          <w:rFonts w:ascii="Calibri" w:hAnsi="Calibri"/>
          <w:color w:val="44546A"/>
          <w:szCs w:val="22"/>
        </w:rPr>
        <w:t>ositions held;</w:t>
      </w:r>
    </w:p>
    <w:p w:rsidR="00281C88" w:rsidRPr="00281C88" w:rsidRDefault="00281C88" w:rsidP="00281C88">
      <w:pPr>
        <w:pStyle w:val="Loendilik"/>
        <w:numPr>
          <w:ilvl w:val="1"/>
          <w:numId w:val="4"/>
        </w:numPr>
        <w:rPr>
          <w:rFonts w:ascii="Calibri" w:hAnsi="Calibri"/>
          <w:color w:val="44546A"/>
          <w:szCs w:val="22"/>
        </w:rPr>
      </w:pPr>
      <w:r w:rsidRPr="00281C88">
        <w:rPr>
          <w:rFonts w:ascii="Calibri" w:hAnsi="Calibri"/>
          <w:color w:val="44546A"/>
          <w:szCs w:val="22"/>
        </w:rPr>
        <w:t>degrees and coursework from accredited institutions of higher learning;</w:t>
      </w:r>
    </w:p>
    <w:p w:rsidR="00281C88" w:rsidRPr="00281C88" w:rsidRDefault="00281C88" w:rsidP="00281C88">
      <w:pPr>
        <w:pStyle w:val="Loendilik"/>
        <w:numPr>
          <w:ilvl w:val="1"/>
          <w:numId w:val="4"/>
        </w:numPr>
        <w:rPr>
          <w:rFonts w:ascii="Calibri" w:hAnsi="Calibri"/>
          <w:color w:val="44546A"/>
          <w:szCs w:val="22"/>
        </w:rPr>
      </w:pPr>
      <w:r w:rsidRPr="00281C88">
        <w:rPr>
          <w:rFonts w:ascii="Calibri" w:hAnsi="Calibri"/>
          <w:color w:val="44546A"/>
          <w:szCs w:val="22"/>
        </w:rPr>
        <w:t>professional certifications and qualifications;</w:t>
      </w:r>
    </w:p>
    <w:p w:rsidR="00281C88" w:rsidRPr="00281C88" w:rsidRDefault="00281C88" w:rsidP="00281C88">
      <w:pPr>
        <w:pStyle w:val="Loendilik"/>
        <w:numPr>
          <w:ilvl w:val="1"/>
          <w:numId w:val="4"/>
        </w:numPr>
        <w:rPr>
          <w:rFonts w:ascii="Calibri" w:hAnsi="Calibri"/>
          <w:color w:val="44546A"/>
          <w:szCs w:val="22"/>
        </w:rPr>
      </w:pPr>
      <w:r w:rsidRPr="00281C88">
        <w:rPr>
          <w:rFonts w:ascii="Calibri" w:hAnsi="Calibri"/>
          <w:color w:val="44546A"/>
          <w:szCs w:val="22"/>
        </w:rPr>
        <w:t>project, programme and portfolio management training;</w:t>
      </w:r>
    </w:p>
    <w:p w:rsidR="00281C88" w:rsidRPr="00281C88" w:rsidRDefault="00281C88" w:rsidP="00281C88">
      <w:pPr>
        <w:pStyle w:val="Loendilik"/>
        <w:numPr>
          <w:ilvl w:val="1"/>
          <w:numId w:val="4"/>
        </w:numPr>
        <w:rPr>
          <w:rFonts w:ascii="Calibri" w:hAnsi="Calibri"/>
          <w:color w:val="44546A"/>
          <w:szCs w:val="22"/>
        </w:rPr>
      </w:pPr>
      <w:r w:rsidRPr="00281C88">
        <w:rPr>
          <w:rFonts w:ascii="Calibri" w:hAnsi="Calibri"/>
          <w:color w:val="44546A"/>
          <w:szCs w:val="22"/>
        </w:rPr>
        <w:t>professional memberships; and</w:t>
      </w:r>
    </w:p>
    <w:p w:rsidR="00281C88" w:rsidRPr="00281C88" w:rsidRDefault="00281C88" w:rsidP="00281C88">
      <w:pPr>
        <w:pStyle w:val="Loendilik"/>
        <w:numPr>
          <w:ilvl w:val="1"/>
          <w:numId w:val="4"/>
        </w:numPr>
        <w:rPr>
          <w:rFonts w:ascii="Calibri" w:hAnsi="Calibri"/>
          <w:color w:val="44546A"/>
          <w:szCs w:val="22"/>
        </w:rPr>
      </w:pPr>
      <w:r w:rsidRPr="00281C88">
        <w:rPr>
          <w:rFonts w:ascii="Calibri" w:hAnsi="Calibri"/>
          <w:color w:val="44546A"/>
          <w:szCs w:val="22"/>
        </w:rPr>
        <w:t>other professional development including awards, achievements or publications in project, programme or portfolio management.</w:t>
      </w:r>
    </w:p>
    <w:p w:rsidR="00281C88" w:rsidRPr="00281C88" w:rsidRDefault="00281C88" w:rsidP="00281C88">
      <w:pPr>
        <w:pStyle w:val="Loendilik"/>
        <w:numPr>
          <w:ilvl w:val="0"/>
          <w:numId w:val="4"/>
        </w:numPr>
        <w:rPr>
          <w:rFonts w:ascii="Calibri" w:hAnsi="Calibri"/>
          <w:color w:val="44546A"/>
          <w:szCs w:val="22"/>
        </w:rPr>
      </w:pPr>
      <w:r w:rsidRPr="00281C88">
        <w:rPr>
          <w:rFonts w:ascii="Calibri" w:hAnsi="Calibri"/>
          <w:color w:val="44546A"/>
          <w:szCs w:val="22"/>
        </w:rPr>
        <w:t>An overview of projects, programmes and portfolios which include:</w:t>
      </w:r>
    </w:p>
    <w:p w:rsidR="00281C88" w:rsidRPr="00281C88" w:rsidRDefault="00281C88" w:rsidP="00281C88">
      <w:pPr>
        <w:pStyle w:val="Loendilik"/>
        <w:numPr>
          <w:ilvl w:val="1"/>
          <w:numId w:val="4"/>
        </w:numPr>
        <w:rPr>
          <w:rFonts w:ascii="Calibri" w:hAnsi="Calibri"/>
          <w:color w:val="44546A"/>
          <w:szCs w:val="22"/>
        </w:rPr>
      </w:pPr>
      <w:r w:rsidRPr="00281C88">
        <w:rPr>
          <w:rFonts w:ascii="Calibri" w:hAnsi="Calibri"/>
          <w:color w:val="44546A"/>
          <w:szCs w:val="22"/>
        </w:rPr>
        <w:t>key deliverables, duration, budget and complexity of the projects, programmes or portfolios; and</w:t>
      </w:r>
    </w:p>
    <w:p w:rsidR="00281C88" w:rsidRPr="00281C88" w:rsidRDefault="00281C88" w:rsidP="00281C88">
      <w:pPr>
        <w:pStyle w:val="Loendilik"/>
        <w:numPr>
          <w:ilvl w:val="1"/>
          <w:numId w:val="4"/>
        </w:numPr>
        <w:rPr>
          <w:rFonts w:ascii="Calibri" w:hAnsi="Calibri"/>
          <w:color w:val="44546A"/>
          <w:szCs w:val="22"/>
        </w:rPr>
      </w:pPr>
      <w:r w:rsidRPr="00281C88">
        <w:rPr>
          <w:rFonts w:ascii="Calibri" w:hAnsi="Calibri"/>
          <w:color w:val="44546A"/>
          <w:szCs w:val="22"/>
        </w:rPr>
        <w:t>role, responsibility and extent of engagement of the applicant in each of the projects, programmes or portfolios.</w:t>
      </w:r>
    </w:p>
    <w:p w:rsidR="00281C88" w:rsidRPr="00281C88" w:rsidRDefault="00281C88" w:rsidP="00281C88">
      <w:pPr>
        <w:rPr>
          <w:rFonts w:ascii="Calibri" w:hAnsi="Calibri"/>
          <w:color w:val="44546A"/>
          <w:szCs w:val="22"/>
        </w:rPr>
      </w:pPr>
    </w:p>
    <w:p w:rsidR="00281C88" w:rsidRPr="00281C88" w:rsidRDefault="00281C88" w:rsidP="00281C88">
      <w:pPr>
        <w:rPr>
          <w:rFonts w:ascii="Calibri" w:hAnsi="Calibri"/>
          <w:color w:val="44546A"/>
          <w:szCs w:val="22"/>
        </w:rPr>
      </w:pPr>
      <w:r w:rsidRPr="00281C88">
        <w:rPr>
          <w:rFonts w:ascii="Calibri" w:hAnsi="Calibri"/>
          <w:color w:val="44546A"/>
          <w:szCs w:val="22"/>
        </w:rPr>
        <w:t>3.2.6 For re-certification at all levels, the certificate holder must provide a CV as above plus sufficient evidence that they have undertaken a minimum of 35 hours’ of Continuing Professional Development (CPD) per annum since their last certification. The CPD record is signed by the applicant and includes:</w:t>
      </w:r>
    </w:p>
    <w:p w:rsidR="00281C88" w:rsidRPr="00281C88" w:rsidRDefault="00281C88" w:rsidP="00281C88">
      <w:pPr>
        <w:pStyle w:val="Loendilik"/>
        <w:numPr>
          <w:ilvl w:val="0"/>
          <w:numId w:val="4"/>
        </w:numPr>
        <w:rPr>
          <w:rFonts w:ascii="Calibri" w:hAnsi="Calibri"/>
          <w:color w:val="44546A"/>
          <w:szCs w:val="22"/>
        </w:rPr>
      </w:pPr>
      <w:r w:rsidRPr="00281C88">
        <w:rPr>
          <w:rFonts w:ascii="Calibri" w:hAnsi="Calibri"/>
          <w:color w:val="44546A"/>
          <w:szCs w:val="22"/>
        </w:rPr>
        <w:t>name of development activity;</w:t>
      </w:r>
    </w:p>
    <w:p w:rsidR="00281C88" w:rsidRPr="00281C88" w:rsidRDefault="00281C88" w:rsidP="00281C88">
      <w:pPr>
        <w:pStyle w:val="Loendilik"/>
        <w:numPr>
          <w:ilvl w:val="0"/>
          <w:numId w:val="4"/>
        </w:numPr>
        <w:rPr>
          <w:rFonts w:ascii="Calibri" w:hAnsi="Calibri"/>
          <w:color w:val="44546A"/>
          <w:szCs w:val="22"/>
        </w:rPr>
      </w:pPr>
      <w:r w:rsidRPr="00281C88">
        <w:rPr>
          <w:rFonts w:ascii="Calibri" w:hAnsi="Calibri"/>
          <w:color w:val="44546A"/>
          <w:szCs w:val="22"/>
        </w:rPr>
        <w:t>description of the activity;</w:t>
      </w:r>
    </w:p>
    <w:p w:rsidR="00281C88" w:rsidRPr="00281C88" w:rsidRDefault="00281C88" w:rsidP="00281C88">
      <w:pPr>
        <w:pStyle w:val="Loendilik"/>
        <w:numPr>
          <w:ilvl w:val="0"/>
          <w:numId w:val="4"/>
        </w:numPr>
        <w:rPr>
          <w:rFonts w:ascii="Calibri" w:hAnsi="Calibri"/>
          <w:color w:val="44546A"/>
          <w:szCs w:val="22"/>
        </w:rPr>
      </w:pPr>
      <w:r w:rsidRPr="00281C88">
        <w:rPr>
          <w:rFonts w:ascii="Calibri" w:hAnsi="Calibri"/>
          <w:color w:val="44546A"/>
          <w:szCs w:val="22"/>
        </w:rPr>
        <w:t>dates undertaken and hours claimed;</w:t>
      </w:r>
    </w:p>
    <w:p w:rsidR="00281C88" w:rsidRPr="00281C88" w:rsidRDefault="00281C88" w:rsidP="00281C88">
      <w:pPr>
        <w:pStyle w:val="Loendilik"/>
        <w:numPr>
          <w:ilvl w:val="0"/>
          <w:numId w:val="4"/>
        </w:numPr>
        <w:rPr>
          <w:rFonts w:ascii="Calibri" w:hAnsi="Calibri"/>
          <w:color w:val="44546A"/>
          <w:szCs w:val="22"/>
        </w:rPr>
      </w:pPr>
      <w:r w:rsidRPr="00281C88">
        <w:rPr>
          <w:rFonts w:ascii="Calibri" w:hAnsi="Calibri"/>
          <w:color w:val="44546A"/>
          <w:szCs w:val="22"/>
        </w:rPr>
        <w:t>Competence Elements covered by the activity; and</w:t>
      </w:r>
    </w:p>
    <w:p w:rsidR="00281C88" w:rsidRPr="00281C88" w:rsidRDefault="00281C88" w:rsidP="00281C88">
      <w:pPr>
        <w:pStyle w:val="Loendilik"/>
        <w:numPr>
          <w:ilvl w:val="0"/>
          <w:numId w:val="4"/>
        </w:numPr>
        <w:rPr>
          <w:rFonts w:ascii="Calibri" w:hAnsi="Calibri"/>
          <w:color w:val="44546A"/>
          <w:szCs w:val="22"/>
        </w:rPr>
      </w:pPr>
      <w:r w:rsidRPr="00281C88">
        <w:rPr>
          <w:rFonts w:ascii="Calibri" w:hAnsi="Calibri"/>
          <w:color w:val="44546A"/>
          <w:szCs w:val="22"/>
        </w:rPr>
        <w:t>a summary statement reflecting on their learning from the CPD gained over the period and how they benefited.</w:t>
      </w:r>
    </w:p>
    <w:p w:rsidR="00281C88" w:rsidRPr="00281C88" w:rsidRDefault="00281C88" w:rsidP="00281C88">
      <w:pPr>
        <w:rPr>
          <w:rFonts w:ascii="Calibri" w:hAnsi="Calibri"/>
          <w:color w:val="44546A"/>
          <w:szCs w:val="22"/>
        </w:rPr>
      </w:pPr>
    </w:p>
    <w:p w:rsidR="00553A00" w:rsidRPr="00281C88" w:rsidRDefault="00553A00" w:rsidP="00281C88"/>
    <w:sectPr w:rsidR="00553A00" w:rsidRPr="00281C88" w:rsidSect="00553A00">
      <w:headerReference w:type="default" r:id="rId8"/>
      <w:footerReference w:type="default" r:id="rId9"/>
      <w:pgSz w:w="11900" w:h="16840"/>
      <w:pgMar w:top="1134" w:right="1134" w:bottom="1134"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5D3" w:rsidRDefault="000805D3" w:rsidP="00553A00">
      <w:r>
        <w:separator/>
      </w:r>
    </w:p>
  </w:endnote>
  <w:endnote w:type="continuationSeparator" w:id="0">
    <w:p w:rsidR="000805D3" w:rsidRDefault="000805D3" w:rsidP="0055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A00" w:rsidRPr="00281C88" w:rsidRDefault="00281C88">
    <w:pPr>
      <w:pStyle w:val="Jalus"/>
      <w:jc w:val="right"/>
      <w:rPr>
        <w:lang w:val="et-EE"/>
      </w:rPr>
    </w:pPr>
    <w:r>
      <w:rPr>
        <w:lang w:val="et-EE"/>
      </w:rPr>
      <w:t xml:space="preserve">Page </w:t>
    </w:r>
    <w:r w:rsidRPr="00281C88">
      <w:rPr>
        <w:lang w:val="et-EE"/>
      </w:rPr>
      <w:fldChar w:fldCharType="begin"/>
    </w:r>
    <w:r w:rsidRPr="00281C88">
      <w:rPr>
        <w:lang w:val="et-EE"/>
      </w:rPr>
      <w:instrText>PAGE   \* MERGEFORMAT</w:instrText>
    </w:r>
    <w:r w:rsidRPr="00281C88">
      <w:rPr>
        <w:lang w:val="et-EE"/>
      </w:rPr>
      <w:fldChar w:fldCharType="separate"/>
    </w:r>
    <w:r w:rsidR="000805D3">
      <w:rPr>
        <w:noProof/>
        <w:lang w:val="et-EE"/>
      </w:rPr>
      <w:t>1</w:t>
    </w:r>
    <w:r w:rsidRPr="00281C88">
      <w:rPr>
        <w:lang w:val="et-EE"/>
      </w:rPr>
      <w:fldChar w:fldCharType="end"/>
    </w:r>
    <w:r>
      <w:rPr>
        <w:lang w:val="et-EE"/>
      </w:rPr>
      <w:t xml:space="preserve"> of </w:t>
    </w:r>
    <w:r>
      <w:rPr>
        <w:lang w:val="et-EE"/>
      </w:rPr>
      <w:fldChar w:fldCharType="begin"/>
    </w:r>
    <w:r>
      <w:rPr>
        <w:lang w:val="et-EE"/>
      </w:rPr>
      <w:instrText xml:space="preserve"> NUMPAGES   \* MERGEFORMAT </w:instrText>
    </w:r>
    <w:r>
      <w:rPr>
        <w:lang w:val="et-EE"/>
      </w:rPr>
      <w:fldChar w:fldCharType="separate"/>
    </w:r>
    <w:r w:rsidR="000805D3">
      <w:rPr>
        <w:noProof/>
        <w:lang w:val="et-EE"/>
      </w:rPr>
      <w:t>1</w:t>
    </w:r>
    <w:r>
      <w:rPr>
        <w:lang w:val="et-E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5D3" w:rsidRDefault="000805D3" w:rsidP="00553A00">
      <w:r>
        <w:separator/>
      </w:r>
    </w:p>
  </w:footnote>
  <w:footnote w:type="continuationSeparator" w:id="0">
    <w:p w:rsidR="000805D3" w:rsidRDefault="000805D3" w:rsidP="00553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A00" w:rsidRDefault="00F14963">
    <w:pPr>
      <w:pStyle w:val="HeaderFooter"/>
    </w:pPr>
    <w:r>
      <w:rPr>
        <w:noProof/>
        <w:lang w:val="et-EE" w:eastAsia="et-EE"/>
      </w:rPr>
      <w:drawing>
        <wp:anchor distT="0" distB="0" distL="0" distR="0" simplePos="0" relativeHeight="251659264" behindDoc="0" locked="0" layoutInCell="1" allowOverlap="1" wp14:anchorId="6D3D809D" wp14:editId="6B7C0357">
          <wp:simplePos x="0" y="0"/>
          <wp:positionH relativeFrom="margin">
            <wp:align>left</wp:align>
          </wp:positionH>
          <wp:positionV relativeFrom="paragraph">
            <wp:posOffset>-473666</wp:posOffset>
          </wp:positionV>
          <wp:extent cx="4762500" cy="370840"/>
          <wp:effectExtent l="0" t="0" r="0" b="0"/>
          <wp:wrapSquare wrapText="largest"/>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3708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4E4D"/>
    <w:multiLevelType w:val="hybridMultilevel"/>
    <w:tmpl w:val="2F2CF4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C51543B"/>
    <w:multiLevelType w:val="hybridMultilevel"/>
    <w:tmpl w:val="4656B846"/>
    <w:lvl w:ilvl="0" w:tplc="F2BE13C8">
      <w:numFmt w:val="bullet"/>
      <w:lvlText w:val="•"/>
      <w:lvlJc w:val="left"/>
      <w:pPr>
        <w:ind w:left="720" w:hanging="360"/>
      </w:pPr>
      <w:rPr>
        <w:rFonts w:ascii="Calibri" w:eastAsia="Arial Unicode MS" w:hAnsi="Calibri" w:cs="Times New Roman" w:hint="default"/>
      </w:rPr>
    </w:lvl>
    <w:lvl w:ilvl="1" w:tplc="D3A4EB3C">
      <w:numFmt w:val="bullet"/>
      <w:lvlText w:val=""/>
      <w:lvlJc w:val="left"/>
      <w:pPr>
        <w:ind w:left="1440" w:hanging="360"/>
      </w:pPr>
      <w:rPr>
        <w:rFonts w:ascii="Symbol" w:eastAsia="Arial Unicode MS" w:hAnsi="Symbol"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7CA348B2"/>
    <w:multiLevelType w:val="hybridMultilevel"/>
    <w:tmpl w:val="20D6309E"/>
    <w:numStyleLink w:val="ImportedStyle3"/>
  </w:abstractNum>
  <w:abstractNum w:abstractNumId="3" w15:restartNumberingAfterBreak="0">
    <w:nsid w:val="7F442BC0"/>
    <w:multiLevelType w:val="hybridMultilevel"/>
    <w:tmpl w:val="20D6309E"/>
    <w:styleLink w:val="ImportedStyle3"/>
    <w:lvl w:ilvl="0" w:tplc="80E40CB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902D6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7A12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4F6D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96FE9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446C5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70CF2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1C31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470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F703235"/>
    <w:multiLevelType w:val="hybridMultilevel"/>
    <w:tmpl w:val="D2B62B1C"/>
    <w:lvl w:ilvl="0" w:tplc="F2BE13C8">
      <w:numFmt w:val="bullet"/>
      <w:lvlText w:val="•"/>
      <w:lvlJc w:val="left"/>
      <w:pPr>
        <w:ind w:left="720" w:hanging="360"/>
      </w:pPr>
      <w:rPr>
        <w:rFonts w:ascii="Calibri" w:eastAsia="Arial Unicode MS"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00"/>
    <w:rsid w:val="000805D3"/>
    <w:rsid w:val="000F1A18"/>
    <w:rsid w:val="00183D0C"/>
    <w:rsid w:val="00281C88"/>
    <w:rsid w:val="004B28B7"/>
    <w:rsid w:val="00553A00"/>
    <w:rsid w:val="00697D97"/>
    <w:rsid w:val="007F06C6"/>
    <w:rsid w:val="00CC7583"/>
    <w:rsid w:val="00F149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67A9C-F7C2-43A5-A38C-882AD1BE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553A00"/>
    <w:rPr>
      <w:sz w:val="24"/>
      <w:szCs w:val="24"/>
      <w:lang w:val="en-US"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sid w:val="00553A00"/>
    <w:rPr>
      <w:u w:val="single"/>
    </w:rPr>
  </w:style>
  <w:style w:type="paragraph" w:customStyle="1" w:styleId="HeaderFooter">
    <w:name w:val="Header &amp; Footer"/>
    <w:rsid w:val="00553A00"/>
    <w:pPr>
      <w:tabs>
        <w:tab w:val="right" w:pos="9020"/>
      </w:tabs>
    </w:pPr>
    <w:rPr>
      <w:rFonts w:ascii="Helvetica" w:hAnsi="Helvetica" w:cs="Arial Unicode MS"/>
      <w:color w:val="000000"/>
      <w:sz w:val="24"/>
      <w:szCs w:val="24"/>
    </w:rPr>
  </w:style>
  <w:style w:type="paragraph" w:styleId="Jalus">
    <w:name w:val="footer"/>
    <w:rsid w:val="00553A00"/>
    <w:pPr>
      <w:tabs>
        <w:tab w:val="center" w:pos="4677"/>
        <w:tab w:val="right" w:pos="9355"/>
      </w:tabs>
    </w:pPr>
    <w:rPr>
      <w:rFonts w:ascii="Arial" w:hAnsi="Arial" w:cs="Arial Unicode MS"/>
      <w:color w:val="000000"/>
      <w:u w:color="000000"/>
      <w:lang w:val="ru-RU"/>
    </w:rPr>
  </w:style>
  <w:style w:type="paragraph" w:customStyle="1" w:styleId="ICRHBFooter">
    <w:name w:val="ICRHB Footer"/>
    <w:rsid w:val="00553A00"/>
    <w:pPr>
      <w:tabs>
        <w:tab w:val="center" w:pos="4677"/>
        <w:tab w:val="right" w:pos="9355"/>
      </w:tabs>
    </w:pPr>
    <w:rPr>
      <w:rFonts w:ascii="Arial" w:hAnsi="Arial" w:cs="Arial Unicode MS"/>
      <w:color w:val="000000"/>
      <w:u w:color="000000"/>
      <w:lang w:val="en-US"/>
    </w:rPr>
  </w:style>
  <w:style w:type="paragraph" w:customStyle="1" w:styleId="Body">
    <w:name w:val="Body"/>
    <w:rsid w:val="00553A00"/>
    <w:pPr>
      <w:spacing w:after="160" w:line="259" w:lineRule="auto"/>
    </w:pPr>
    <w:rPr>
      <w:rFonts w:ascii="Arial" w:eastAsia="Arial" w:hAnsi="Arial" w:cs="Arial"/>
      <w:color w:val="000000"/>
      <w:sz w:val="22"/>
      <w:szCs w:val="22"/>
      <w:u w:color="000000"/>
    </w:rPr>
  </w:style>
  <w:style w:type="paragraph" w:customStyle="1" w:styleId="ICRHBDocumentTitle">
    <w:name w:val="ICRHB Document Title"/>
    <w:rsid w:val="00553A00"/>
    <w:pPr>
      <w:keepNext/>
      <w:keepLines/>
      <w:spacing w:before="240" w:after="240" w:line="259" w:lineRule="auto"/>
      <w:outlineLvl w:val="0"/>
    </w:pPr>
    <w:rPr>
      <w:rFonts w:ascii="Arial" w:eastAsia="Arial" w:hAnsi="Arial" w:cs="Arial"/>
      <w:b/>
      <w:bCs/>
      <w:color w:val="000000"/>
      <w:sz w:val="36"/>
      <w:szCs w:val="36"/>
      <w:u w:color="000000"/>
      <w:lang w:val="en-US"/>
    </w:rPr>
  </w:style>
  <w:style w:type="paragraph" w:customStyle="1" w:styleId="ICRHBNormal">
    <w:name w:val="ICRHB Normal"/>
    <w:rsid w:val="00553A00"/>
    <w:pPr>
      <w:spacing w:after="160" w:line="259" w:lineRule="auto"/>
      <w:jc w:val="both"/>
    </w:pPr>
    <w:rPr>
      <w:rFonts w:ascii="Arial" w:eastAsia="Arial" w:hAnsi="Arial" w:cs="Arial"/>
      <w:color w:val="000000"/>
      <w:sz w:val="22"/>
      <w:szCs w:val="22"/>
      <w:u w:color="000000"/>
      <w:lang w:val="en-US"/>
    </w:rPr>
  </w:style>
  <w:style w:type="paragraph" w:customStyle="1" w:styleId="ICRHBTableText">
    <w:name w:val="ICRHB Table Text"/>
    <w:rsid w:val="00553A00"/>
    <w:pPr>
      <w:spacing w:before="60" w:after="60"/>
      <w:jc w:val="center"/>
    </w:pPr>
    <w:rPr>
      <w:rFonts w:ascii="Arial" w:hAnsi="Arial" w:cs="Arial Unicode MS"/>
      <w:color w:val="000000"/>
      <w:u w:color="000000"/>
      <w:lang w:val="en-US"/>
    </w:rPr>
  </w:style>
  <w:style w:type="paragraph" w:customStyle="1" w:styleId="ICRHBSectionHeader">
    <w:name w:val="ICRHB Section Header"/>
    <w:rsid w:val="00553A00"/>
    <w:pPr>
      <w:keepNext/>
      <w:keepLines/>
      <w:spacing w:before="360" w:after="240" w:line="259" w:lineRule="auto"/>
      <w:outlineLvl w:val="0"/>
    </w:pPr>
    <w:rPr>
      <w:rFonts w:ascii="Arial" w:hAnsi="Arial" w:cs="Arial Unicode MS"/>
      <w:b/>
      <w:bCs/>
      <w:color w:val="000000"/>
      <w:sz w:val="32"/>
      <w:szCs w:val="32"/>
      <w:u w:color="000000"/>
      <w:lang w:val="en-US"/>
    </w:rPr>
  </w:style>
  <w:style w:type="paragraph" w:customStyle="1" w:styleId="ICRHBBullets">
    <w:name w:val="ICRHB Bullets"/>
    <w:rsid w:val="00553A00"/>
    <w:pPr>
      <w:spacing w:after="160" w:line="259" w:lineRule="auto"/>
      <w:jc w:val="both"/>
    </w:pPr>
    <w:rPr>
      <w:rFonts w:ascii="Arial" w:hAnsi="Arial" w:cs="Arial Unicode MS"/>
      <w:color w:val="000000"/>
      <w:sz w:val="22"/>
      <w:szCs w:val="22"/>
      <w:u w:color="000000"/>
      <w:lang w:val="en-US"/>
    </w:rPr>
  </w:style>
  <w:style w:type="numbering" w:customStyle="1" w:styleId="ImportedStyle3">
    <w:name w:val="Imported Style 3"/>
    <w:rsid w:val="00553A00"/>
    <w:pPr>
      <w:numPr>
        <w:numId w:val="1"/>
      </w:numPr>
    </w:pPr>
  </w:style>
  <w:style w:type="paragraph" w:customStyle="1" w:styleId="ICRHBTableHeader">
    <w:name w:val="ICRHB Table Header"/>
    <w:rsid w:val="00553A00"/>
    <w:pPr>
      <w:spacing w:before="120" w:after="120"/>
      <w:jc w:val="center"/>
    </w:pPr>
    <w:rPr>
      <w:rFonts w:ascii="Arial" w:hAnsi="Arial" w:cs="Arial Unicode MS"/>
      <w:b/>
      <w:bCs/>
      <w:color w:val="000000"/>
      <w:u w:color="000000"/>
      <w:lang w:val="en-US"/>
    </w:rPr>
  </w:style>
  <w:style w:type="paragraph" w:customStyle="1" w:styleId="Default">
    <w:name w:val="Default"/>
    <w:rsid w:val="00553A00"/>
    <w:rPr>
      <w:rFonts w:ascii="Helvetica" w:eastAsia="Helvetica" w:hAnsi="Helvetica" w:cs="Helvetica"/>
      <w:color w:val="000000"/>
      <w:sz w:val="22"/>
      <w:szCs w:val="22"/>
    </w:rPr>
  </w:style>
  <w:style w:type="paragraph" w:styleId="Kommentaaritekst">
    <w:name w:val="annotation text"/>
    <w:basedOn w:val="Normaallaad"/>
    <w:link w:val="KommentaaritekstMrk"/>
    <w:uiPriority w:val="99"/>
    <w:semiHidden/>
    <w:unhideWhenUsed/>
    <w:rsid w:val="00553A00"/>
    <w:rPr>
      <w:sz w:val="20"/>
      <w:szCs w:val="20"/>
    </w:rPr>
  </w:style>
  <w:style w:type="character" w:customStyle="1" w:styleId="KommentaaritekstMrk">
    <w:name w:val="Kommentaari tekst Märk"/>
    <w:basedOn w:val="Liguvaikefont"/>
    <w:link w:val="Kommentaaritekst"/>
    <w:uiPriority w:val="99"/>
    <w:semiHidden/>
    <w:rsid w:val="00553A00"/>
    <w:rPr>
      <w:lang w:val="en-US" w:eastAsia="en-US"/>
    </w:rPr>
  </w:style>
  <w:style w:type="character" w:styleId="Kommentaariviide">
    <w:name w:val="annotation reference"/>
    <w:basedOn w:val="Liguvaikefont"/>
    <w:uiPriority w:val="99"/>
    <w:semiHidden/>
    <w:unhideWhenUsed/>
    <w:rsid w:val="00553A00"/>
    <w:rPr>
      <w:sz w:val="16"/>
      <w:szCs w:val="16"/>
    </w:rPr>
  </w:style>
  <w:style w:type="paragraph" w:styleId="Jutumullitekst">
    <w:name w:val="Balloon Text"/>
    <w:basedOn w:val="Normaallaad"/>
    <w:link w:val="JutumullitekstMrk"/>
    <w:uiPriority w:val="99"/>
    <w:semiHidden/>
    <w:unhideWhenUsed/>
    <w:rsid w:val="000F1A18"/>
    <w:rPr>
      <w:rFonts w:ascii="Tahoma" w:hAnsi="Tahoma" w:cs="Tahoma"/>
      <w:sz w:val="16"/>
      <w:szCs w:val="16"/>
    </w:rPr>
  </w:style>
  <w:style w:type="character" w:customStyle="1" w:styleId="JutumullitekstMrk">
    <w:name w:val="Jutumullitekst Märk"/>
    <w:basedOn w:val="Liguvaikefont"/>
    <w:link w:val="Jutumullitekst"/>
    <w:uiPriority w:val="99"/>
    <w:semiHidden/>
    <w:rsid w:val="000F1A18"/>
    <w:rPr>
      <w:rFonts w:ascii="Tahoma" w:hAnsi="Tahoma" w:cs="Tahoma"/>
      <w:sz w:val="16"/>
      <w:szCs w:val="16"/>
      <w:lang w:val="en-US" w:eastAsia="en-US"/>
    </w:rPr>
  </w:style>
  <w:style w:type="paragraph" w:styleId="Pis">
    <w:name w:val="header"/>
    <w:basedOn w:val="Normaallaad"/>
    <w:link w:val="PisMrk"/>
    <w:uiPriority w:val="99"/>
    <w:unhideWhenUsed/>
    <w:rsid w:val="00F14963"/>
    <w:pPr>
      <w:tabs>
        <w:tab w:val="center" w:pos="4536"/>
        <w:tab w:val="right" w:pos="9072"/>
      </w:tabs>
    </w:pPr>
  </w:style>
  <w:style w:type="character" w:customStyle="1" w:styleId="PisMrk">
    <w:name w:val="Päis Märk"/>
    <w:basedOn w:val="Liguvaikefont"/>
    <w:link w:val="Pis"/>
    <w:uiPriority w:val="99"/>
    <w:rsid w:val="00F14963"/>
    <w:rPr>
      <w:sz w:val="24"/>
      <w:szCs w:val="24"/>
      <w:lang w:val="en-US" w:eastAsia="en-US"/>
    </w:rPr>
  </w:style>
  <w:style w:type="character" w:customStyle="1" w:styleId="Lappusesnumurs">
    <w:name w:val="Lappuses numurs"/>
    <w:rsid w:val="00F14963"/>
  </w:style>
  <w:style w:type="paragraph" w:styleId="Loendilik">
    <w:name w:val="List Paragraph"/>
    <w:basedOn w:val="Normaallaad"/>
    <w:uiPriority w:val="34"/>
    <w:qFormat/>
    <w:rsid w:val="00281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7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pma.world/certification/i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MCert Color">
  <a:themeElements>
    <a:clrScheme name="PMCert Color">
      <a:dk1>
        <a:srgbClr val="000000"/>
      </a:dk1>
      <a:lt1>
        <a:srgbClr val="FFFFFF"/>
      </a:lt1>
      <a:dk2>
        <a:srgbClr val="A7A7A7"/>
      </a:dk2>
      <a:lt2>
        <a:srgbClr val="535353"/>
      </a:lt2>
      <a:accent1>
        <a:srgbClr val="FFC4C9"/>
      </a:accent1>
      <a:accent2>
        <a:srgbClr val="CCEEFF"/>
      </a:accent2>
      <a:accent3>
        <a:srgbClr val="DEFECE"/>
      </a:accent3>
      <a:accent4>
        <a:srgbClr val="EEDEFE"/>
      </a:accent4>
      <a:accent5>
        <a:srgbClr val="FFFFCC"/>
      </a:accent5>
      <a:accent6>
        <a:srgbClr val="F79646"/>
      </a:accent6>
      <a:hlink>
        <a:srgbClr val="0000FF"/>
      </a:hlink>
      <a:folHlink>
        <a:srgbClr val="FF00FF"/>
      </a:folHlink>
    </a:clrScheme>
    <a:fontScheme name="PMCert Color">
      <a:majorFont>
        <a:latin typeface="Helvetica"/>
        <a:ea typeface="Helvetica"/>
        <a:cs typeface="Helvetica"/>
      </a:majorFont>
      <a:minorFont>
        <a:latin typeface="Helvetica"/>
        <a:ea typeface="Helvetica"/>
        <a:cs typeface="Helvetica"/>
      </a:minorFont>
    </a:fontScheme>
    <a:fmtScheme name="PMCert Col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1531</Characters>
  <Application>Microsoft Office Word</Application>
  <DocSecurity>0</DocSecurity>
  <Lines>12</Lines>
  <Paragraphs>3</Paragraphs>
  <ScaleCrop>false</ScaleCrop>
  <HeadingPairs>
    <vt:vector size="4" baseType="variant">
      <vt:variant>
        <vt:lpstr>Pealkiri</vt:lpstr>
      </vt:variant>
      <vt:variant>
        <vt:i4>1</vt:i4>
      </vt:variant>
      <vt:variant>
        <vt:lpstr>Pealkirjad</vt:lpstr>
      </vt:variant>
      <vt:variant>
        <vt:i4>4</vt:i4>
      </vt:variant>
    </vt:vector>
  </HeadingPairs>
  <TitlesOfParts>
    <vt:vector size="5" baseType="lpstr">
      <vt:lpstr/>
      <vt:lpstr>Vispārējā informācija</vt:lpstr>
      <vt:lpstr>Pamatinformācija</vt:lpstr>
      <vt:lpstr>Projekta/ programmas/ portfeļa galvenie izaicinājumi</vt:lpstr>
      <vt:lpstr>Ziņojums</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ttamb</dc:creator>
  <cp:lastModifiedBy>Taavi Tamberg</cp:lastModifiedBy>
  <cp:revision>3</cp:revision>
  <dcterms:created xsi:type="dcterms:W3CDTF">2016-11-17T09:08:00Z</dcterms:created>
  <dcterms:modified xsi:type="dcterms:W3CDTF">2016-11-17T09:13:00Z</dcterms:modified>
</cp:coreProperties>
</file>